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3C" w:rsidRPr="008C754A" w:rsidRDefault="008C754A" w:rsidP="00F56170">
      <w:pPr>
        <w:spacing w:after="0"/>
        <w:jc w:val="center"/>
        <w:rPr>
          <w:rFonts w:ascii="Browallia New" w:hAnsi="Browallia New" w:cs="Browallia New"/>
          <w:b/>
          <w:bCs/>
          <w:sz w:val="32"/>
          <w:szCs w:val="32"/>
          <w:u w:val="single"/>
        </w:rPr>
      </w:pPr>
      <w:r w:rsidRPr="008C754A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>ธรรมนูญองค์กรแพทย์</w:t>
      </w:r>
    </w:p>
    <w:p w:rsidR="008C754A" w:rsidRDefault="008C754A" w:rsidP="00F56170">
      <w:pPr>
        <w:jc w:val="center"/>
        <w:rPr>
          <w:rFonts w:ascii="Browallia New" w:hAnsi="Browallia New" w:cs="Browallia New"/>
          <w:b/>
          <w:bCs/>
          <w:sz w:val="32"/>
          <w:szCs w:val="32"/>
          <w:u w:val="single"/>
        </w:rPr>
      </w:pPr>
      <w:r w:rsidRPr="008C754A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>โรงพยาบาลสอยดาว</w:t>
      </w:r>
    </w:p>
    <w:p w:rsidR="008C754A" w:rsidRDefault="008C754A" w:rsidP="00F56170">
      <w:pPr>
        <w:spacing w:after="0"/>
        <w:rPr>
          <w:rFonts w:ascii="Browallia New" w:hAnsi="Browallia New" w:cs="Browallia New"/>
          <w:sz w:val="32"/>
          <w:szCs w:val="32"/>
        </w:rPr>
      </w:pPr>
      <w:r w:rsidRPr="00F56170">
        <w:rPr>
          <w:rFonts w:ascii="Browallia New" w:hAnsi="Browallia New" w:cs="Browallia New" w:hint="cs"/>
          <w:b/>
          <w:bCs/>
          <w:sz w:val="32"/>
          <w:szCs w:val="32"/>
          <w:cs/>
        </w:rPr>
        <w:t>หมวดที่ 1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เป้าหมาย</w:t>
      </w:r>
      <w:r w:rsidR="00681F11">
        <w:rPr>
          <w:rFonts w:ascii="Browallia New" w:hAnsi="Browallia New" w:cs="Browallia New" w:hint="cs"/>
          <w:sz w:val="32"/>
          <w:szCs w:val="32"/>
          <w:cs/>
        </w:rPr>
        <w:t>และวัตถุประสงค์การจัดตั้ง</w:t>
      </w:r>
      <w:r>
        <w:rPr>
          <w:rFonts w:ascii="Browallia New" w:hAnsi="Browallia New" w:cs="Browallia New" w:hint="cs"/>
          <w:sz w:val="32"/>
          <w:szCs w:val="32"/>
          <w:cs/>
        </w:rPr>
        <w:t>องค์กรแพทย์</w:t>
      </w:r>
    </w:p>
    <w:p w:rsidR="008C754A" w:rsidRPr="008C754A" w:rsidRDefault="008C754A" w:rsidP="00F56170">
      <w:pPr>
        <w:spacing w:after="0"/>
        <w:rPr>
          <w:rFonts w:ascii="Browallia New" w:hAnsi="Browallia New" w:cs="Browallia New"/>
          <w:sz w:val="32"/>
          <w:szCs w:val="32"/>
          <w:u w:val="single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   </w:t>
      </w:r>
      <w:r w:rsidRPr="008C754A">
        <w:rPr>
          <w:rFonts w:ascii="Browallia New" w:hAnsi="Browallia New" w:cs="Browallia New" w:hint="cs"/>
          <w:sz w:val="32"/>
          <w:szCs w:val="32"/>
          <w:u w:val="single"/>
          <w:cs/>
        </w:rPr>
        <w:t>วัตถุประสงค์</w:t>
      </w:r>
    </w:p>
    <w:p w:rsidR="008C754A" w:rsidRDefault="008C754A" w:rsidP="00F56170">
      <w:pPr>
        <w:pStyle w:val="a3"/>
        <w:numPr>
          <w:ilvl w:val="0"/>
          <w:numId w:val="2"/>
        </w:num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เพื่อกำหนดนโยบาย  วางแนวทางปฏิบัติเพื่อธำรงไว้ซึ่งมาตรฐาน  และจริยธรรมแห่งวิชาชีพ</w:t>
      </w:r>
    </w:p>
    <w:p w:rsidR="008C754A" w:rsidRDefault="008C754A" w:rsidP="00F56170">
      <w:pPr>
        <w:pStyle w:val="a3"/>
        <w:numPr>
          <w:ilvl w:val="0"/>
          <w:numId w:val="2"/>
        </w:num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เพื่อให้คำปรึกษาและข้อเสนอแนะแก่คณะกรรมการบริหารโรงพยาบาล และทีมนำต่าง ๆ</w:t>
      </w:r>
    </w:p>
    <w:p w:rsidR="008C754A" w:rsidRDefault="008C754A" w:rsidP="00F56170">
      <w:pPr>
        <w:pStyle w:val="a3"/>
        <w:numPr>
          <w:ilvl w:val="0"/>
          <w:numId w:val="2"/>
        </w:num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เพื่อประสานงานกับกลุ่มงาน/หน่วยงานอื่น ๆ ของโรงพยาบาล</w:t>
      </w:r>
    </w:p>
    <w:p w:rsidR="008C754A" w:rsidRDefault="008C754A" w:rsidP="00F56170">
      <w:pPr>
        <w:pStyle w:val="a3"/>
        <w:numPr>
          <w:ilvl w:val="0"/>
          <w:numId w:val="2"/>
        </w:num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ดูแลผู้ป่วยตามมาตรฐานวิชาชีพอย่างดีที่สุด</w:t>
      </w:r>
    </w:p>
    <w:p w:rsidR="008C754A" w:rsidRDefault="008C754A" w:rsidP="00F56170">
      <w:pPr>
        <w:pStyle w:val="a3"/>
        <w:numPr>
          <w:ilvl w:val="0"/>
          <w:numId w:val="2"/>
        </w:num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เสริมสร้างความเข้าใจ ความรัก ความสามัคคีในกลุ่มแพทย์</w:t>
      </w:r>
    </w:p>
    <w:p w:rsidR="008C754A" w:rsidRDefault="008C754A" w:rsidP="00F56170">
      <w:pPr>
        <w:pStyle w:val="a3"/>
        <w:numPr>
          <w:ilvl w:val="0"/>
          <w:numId w:val="2"/>
        </w:num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มีส่วนร่วมกำหนดขอบเขตหน่วยบริการทางการแพทย์ในการดูแลรักษาผู้ป่วย</w:t>
      </w:r>
      <w:r w:rsidR="009041C3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F56170">
        <w:rPr>
          <w:rFonts w:ascii="Browallia New" w:hAnsi="Browallia New" w:cs="Browallia New" w:hint="cs"/>
          <w:sz w:val="32"/>
          <w:szCs w:val="32"/>
          <w:cs/>
        </w:rPr>
        <w:t>ก</w:t>
      </w:r>
      <w:r>
        <w:rPr>
          <w:rFonts w:ascii="Browallia New" w:hAnsi="Browallia New" w:cs="Browallia New" w:hint="cs"/>
          <w:sz w:val="32"/>
          <w:szCs w:val="32"/>
          <w:cs/>
        </w:rPr>
        <w:t>ารศึกษาต่อเนื่อง การบริหารความเสี่ยง การทบทวนการใช้ทรัพยากร และการเรียนการสอนเป็น</w:t>
      </w:r>
      <w:r w:rsidR="00F56170">
        <w:rPr>
          <w:rFonts w:ascii="Browallia New" w:hAnsi="Browallia New" w:cs="Browallia New" w:hint="cs"/>
          <w:sz w:val="32"/>
          <w:szCs w:val="32"/>
          <w:cs/>
        </w:rPr>
        <w:t>ต้</w:t>
      </w:r>
      <w:r>
        <w:rPr>
          <w:rFonts w:ascii="Browallia New" w:hAnsi="Browallia New" w:cs="Browallia New" w:hint="cs"/>
          <w:sz w:val="32"/>
          <w:szCs w:val="32"/>
          <w:cs/>
        </w:rPr>
        <w:t>น</w:t>
      </w:r>
    </w:p>
    <w:p w:rsidR="00F56170" w:rsidRDefault="00F56170" w:rsidP="009041C3">
      <w:pPr>
        <w:spacing w:after="0"/>
        <w:rPr>
          <w:rFonts w:ascii="Browallia New" w:hAnsi="Browallia New" w:cs="Browallia New"/>
          <w:sz w:val="32"/>
          <w:szCs w:val="32"/>
        </w:rPr>
      </w:pPr>
      <w:r w:rsidRPr="00F56170">
        <w:rPr>
          <w:rFonts w:ascii="Browallia New" w:hAnsi="Browallia New" w:cs="Browallia New" w:hint="cs"/>
          <w:b/>
          <w:bCs/>
          <w:sz w:val="32"/>
          <w:szCs w:val="32"/>
          <w:cs/>
        </w:rPr>
        <w:t>หมวดที่ 2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 </w:t>
      </w:r>
      <w:r w:rsidR="005B7746">
        <w:rPr>
          <w:rFonts w:ascii="Browallia New" w:hAnsi="Browallia New" w:cs="Browallia New" w:hint="cs"/>
          <w:sz w:val="32"/>
          <w:szCs w:val="32"/>
          <w:cs/>
        </w:rPr>
        <w:t>สมาชิก</w:t>
      </w:r>
      <w:r w:rsidRPr="00F56170">
        <w:rPr>
          <w:rFonts w:ascii="Browallia New" w:hAnsi="Browallia New" w:cs="Browallia New" w:hint="cs"/>
          <w:sz w:val="32"/>
          <w:szCs w:val="32"/>
          <w:cs/>
        </w:rPr>
        <w:t>ภาพ</w:t>
      </w:r>
    </w:p>
    <w:p w:rsidR="00F56170" w:rsidRDefault="00F56170" w:rsidP="00F56170">
      <w:pPr>
        <w:pStyle w:val="a3"/>
        <w:numPr>
          <w:ilvl w:val="0"/>
          <w:numId w:val="3"/>
        </w:num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แพทย์ทุกคนในโรงพยาบาลสอยดาว โดยมีผู้อำนวยการโรงพยาบาลสอยดาว เป็น</w:t>
      </w:r>
      <w:r w:rsidR="005B7746">
        <w:rPr>
          <w:rFonts w:ascii="Browallia New" w:hAnsi="Browallia New" w:cs="Browallia New" w:hint="cs"/>
          <w:sz w:val="32"/>
          <w:szCs w:val="32"/>
          <w:cs/>
        </w:rPr>
        <w:t>ประธานอ</w:t>
      </w:r>
      <w:r>
        <w:rPr>
          <w:rFonts w:ascii="Browallia New" w:hAnsi="Browallia New" w:cs="Browallia New" w:hint="cs"/>
          <w:sz w:val="32"/>
          <w:szCs w:val="32"/>
          <w:cs/>
        </w:rPr>
        <w:t>งค์กรแพทย์</w:t>
      </w:r>
    </w:p>
    <w:p w:rsidR="00F56170" w:rsidRDefault="00F56170" w:rsidP="00F56170">
      <w:pPr>
        <w:pStyle w:val="a3"/>
        <w:numPr>
          <w:ilvl w:val="0"/>
          <w:numId w:val="3"/>
        </w:num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แพทย์ฝึกหัด ( </w:t>
      </w:r>
      <w:r>
        <w:rPr>
          <w:rFonts w:ascii="Browallia New" w:hAnsi="Browallia New" w:cs="Browallia New"/>
          <w:sz w:val="32"/>
          <w:szCs w:val="32"/>
        </w:rPr>
        <w:t>Intern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) ที่มาหมุนเวียนช่วยงาน</w:t>
      </w:r>
    </w:p>
    <w:p w:rsidR="00F56170" w:rsidRDefault="00F56170" w:rsidP="00F56170">
      <w:pPr>
        <w:pStyle w:val="a3"/>
        <w:spacing w:before="240" w:after="0"/>
        <w:ind w:left="1365"/>
        <w:rPr>
          <w:rFonts w:ascii="Browallia New" w:hAnsi="Browallia New" w:cs="Browallia New"/>
          <w:sz w:val="32"/>
          <w:szCs w:val="32"/>
          <w:u w:val="single"/>
        </w:rPr>
      </w:pPr>
      <w:r w:rsidRPr="00F56170">
        <w:rPr>
          <w:rFonts w:ascii="Browallia New" w:hAnsi="Browallia New" w:cs="Browallia New" w:hint="cs"/>
          <w:sz w:val="32"/>
          <w:szCs w:val="32"/>
          <w:u w:val="single"/>
          <w:cs/>
        </w:rPr>
        <w:t>การสิ้นสุดการพัฒนาศักยภาพ</w:t>
      </w:r>
    </w:p>
    <w:p w:rsidR="00F56170" w:rsidRPr="00F56170" w:rsidRDefault="00F56170" w:rsidP="00F56170">
      <w:pPr>
        <w:pStyle w:val="a3"/>
        <w:numPr>
          <w:ilvl w:val="0"/>
          <w:numId w:val="4"/>
        </w:numPr>
        <w:spacing w:before="240"/>
        <w:rPr>
          <w:rFonts w:ascii="Browallia New" w:hAnsi="Browallia New" w:cs="Browallia New"/>
          <w:sz w:val="32"/>
          <w:szCs w:val="32"/>
        </w:rPr>
      </w:pPr>
      <w:r w:rsidRPr="00F56170">
        <w:rPr>
          <w:rFonts w:ascii="Browallia New" w:hAnsi="Browallia New" w:cs="Browallia New" w:hint="cs"/>
          <w:sz w:val="32"/>
          <w:szCs w:val="32"/>
          <w:cs/>
        </w:rPr>
        <w:t>ตาย</w:t>
      </w:r>
    </w:p>
    <w:p w:rsidR="00F56170" w:rsidRPr="00F56170" w:rsidRDefault="00F56170" w:rsidP="00F56170">
      <w:pPr>
        <w:pStyle w:val="a3"/>
        <w:numPr>
          <w:ilvl w:val="0"/>
          <w:numId w:val="4"/>
        </w:numPr>
        <w:rPr>
          <w:rFonts w:ascii="Browallia New" w:hAnsi="Browallia New" w:cs="Browallia New"/>
          <w:sz w:val="32"/>
          <w:szCs w:val="32"/>
        </w:rPr>
      </w:pPr>
      <w:r w:rsidRPr="00F56170">
        <w:rPr>
          <w:rFonts w:ascii="Browallia New" w:hAnsi="Browallia New" w:cs="Browallia New" w:hint="cs"/>
          <w:sz w:val="32"/>
          <w:szCs w:val="32"/>
          <w:cs/>
        </w:rPr>
        <w:t>ลาออก</w:t>
      </w:r>
    </w:p>
    <w:p w:rsidR="00F56170" w:rsidRPr="00F56170" w:rsidRDefault="00F56170" w:rsidP="00F56170">
      <w:pPr>
        <w:pStyle w:val="a3"/>
        <w:numPr>
          <w:ilvl w:val="0"/>
          <w:numId w:val="4"/>
        </w:numPr>
        <w:rPr>
          <w:rFonts w:ascii="Browallia New" w:hAnsi="Browallia New" w:cs="Browallia New"/>
          <w:sz w:val="32"/>
          <w:szCs w:val="32"/>
        </w:rPr>
      </w:pPr>
      <w:r w:rsidRPr="00F56170">
        <w:rPr>
          <w:rFonts w:ascii="Browallia New" w:hAnsi="Browallia New" w:cs="Browallia New" w:hint="cs"/>
          <w:sz w:val="32"/>
          <w:szCs w:val="32"/>
          <w:cs/>
        </w:rPr>
        <w:t>ขาดคุณสมบัติ เช่น ถูกเพิกถอน</w:t>
      </w:r>
      <w:r w:rsidR="005B7746">
        <w:rPr>
          <w:rFonts w:ascii="Browallia New" w:hAnsi="Browallia New" w:cs="Browallia New" w:hint="cs"/>
          <w:sz w:val="32"/>
          <w:szCs w:val="32"/>
          <w:cs/>
        </w:rPr>
        <w:t>ใบ</w:t>
      </w:r>
      <w:r w:rsidRPr="00F56170">
        <w:rPr>
          <w:rFonts w:ascii="Browallia New" w:hAnsi="Browallia New" w:cs="Browallia New" w:hint="cs"/>
          <w:sz w:val="32"/>
          <w:szCs w:val="32"/>
          <w:cs/>
        </w:rPr>
        <w:t>ประกอบวิชาชีพเวชกรรม</w:t>
      </w:r>
    </w:p>
    <w:p w:rsidR="00F56170" w:rsidRDefault="00F56170" w:rsidP="009041C3">
      <w:pPr>
        <w:pStyle w:val="a3"/>
        <w:numPr>
          <w:ilvl w:val="0"/>
          <w:numId w:val="4"/>
        </w:numPr>
        <w:spacing w:after="0"/>
        <w:rPr>
          <w:rFonts w:ascii="Browallia New" w:hAnsi="Browallia New" w:cs="Browallia New"/>
          <w:sz w:val="32"/>
          <w:szCs w:val="32"/>
        </w:rPr>
      </w:pPr>
      <w:r w:rsidRPr="00F56170">
        <w:rPr>
          <w:rFonts w:ascii="Browallia New" w:hAnsi="Browallia New" w:cs="Browallia New" w:hint="cs"/>
          <w:sz w:val="32"/>
          <w:szCs w:val="32"/>
          <w:cs/>
        </w:rPr>
        <w:t>โยกย้ายสถานที่ปฏิบัติงาน</w:t>
      </w:r>
    </w:p>
    <w:p w:rsidR="00F56170" w:rsidRDefault="00F56170" w:rsidP="009041C3">
      <w:pPr>
        <w:spacing w:after="0"/>
        <w:ind w:left="1365"/>
        <w:rPr>
          <w:rFonts w:ascii="Browallia New" w:hAnsi="Browallia New" w:cs="Browallia New"/>
          <w:sz w:val="32"/>
          <w:szCs w:val="32"/>
          <w:u w:val="single"/>
          <w:cs/>
        </w:rPr>
      </w:pPr>
      <w:r w:rsidRPr="00F56170">
        <w:rPr>
          <w:rFonts w:ascii="Browallia New" w:hAnsi="Browallia New" w:cs="Browallia New" w:hint="cs"/>
          <w:sz w:val="32"/>
          <w:szCs w:val="32"/>
          <w:u w:val="single"/>
          <w:cs/>
        </w:rPr>
        <w:t>การปฐมนิเทศ</w:t>
      </w:r>
      <w:r w:rsidR="00681F11">
        <w:rPr>
          <w:rFonts w:ascii="Browallia New" w:hAnsi="Browallia New" w:cs="Browallia New" w:hint="cs"/>
          <w:sz w:val="32"/>
          <w:szCs w:val="32"/>
          <w:u w:val="single"/>
          <w:cs/>
        </w:rPr>
        <w:t>สมาชิก</w:t>
      </w:r>
      <w:r w:rsidRPr="00F56170">
        <w:rPr>
          <w:rFonts w:ascii="Browallia New" w:hAnsi="Browallia New" w:cs="Browallia New" w:hint="cs"/>
          <w:sz w:val="32"/>
          <w:szCs w:val="32"/>
          <w:u w:val="single"/>
          <w:cs/>
        </w:rPr>
        <w:t>องค์กรแพทย์</w:t>
      </w:r>
    </w:p>
    <w:p w:rsidR="00F56170" w:rsidRPr="00F56170" w:rsidRDefault="00F56170" w:rsidP="00F56170">
      <w:pPr>
        <w:pStyle w:val="a3"/>
        <w:numPr>
          <w:ilvl w:val="0"/>
          <w:numId w:val="5"/>
        </w:numPr>
        <w:rPr>
          <w:rFonts w:ascii="Browallia New" w:hAnsi="Browallia New" w:cs="Browallia New"/>
          <w:sz w:val="32"/>
          <w:szCs w:val="32"/>
          <w:u w:val="single"/>
        </w:rPr>
      </w:pPr>
      <w:r>
        <w:rPr>
          <w:rFonts w:ascii="Browallia New" w:hAnsi="Browallia New" w:cs="Browallia New" w:hint="cs"/>
          <w:sz w:val="32"/>
          <w:szCs w:val="32"/>
          <w:cs/>
        </w:rPr>
        <w:t>แพทย์ใหม่ทุกคนต้องได้รับการปฐมนิเทศจากองค์กรแพทย์ภายใน 1 สัปดาห์ หลังจากที่มารายงานตัว</w:t>
      </w:r>
    </w:p>
    <w:p w:rsidR="00F56170" w:rsidRPr="00F56170" w:rsidRDefault="00F56170" w:rsidP="00F56170">
      <w:pPr>
        <w:pStyle w:val="a3"/>
        <w:numPr>
          <w:ilvl w:val="0"/>
          <w:numId w:val="5"/>
        </w:numPr>
        <w:rPr>
          <w:rFonts w:ascii="Browallia New" w:hAnsi="Browallia New" w:cs="Browallia New"/>
          <w:sz w:val="32"/>
          <w:szCs w:val="32"/>
          <w:u w:val="single"/>
        </w:rPr>
      </w:pPr>
      <w:r>
        <w:rPr>
          <w:rFonts w:ascii="Browallia New" w:hAnsi="Browallia New" w:cs="Browallia New" w:hint="cs"/>
          <w:sz w:val="32"/>
          <w:szCs w:val="32"/>
          <w:cs/>
        </w:rPr>
        <w:t>หัวข้อปฐมนิเทศ ได้แก่ นโยบาย</w:t>
      </w:r>
      <w:r w:rsidR="004E77B7">
        <w:rPr>
          <w:rFonts w:ascii="Browallia New" w:hAnsi="Browallia New" w:cs="Browallia New" w:hint="cs"/>
          <w:sz w:val="32"/>
          <w:szCs w:val="32"/>
          <w:cs/>
        </w:rPr>
        <w:t xml:space="preserve">  ความคาดหวัง</w:t>
      </w:r>
      <w:r>
        <w:rPr>
          <w:rFonts w:ascii="Browallia New" w:hAnsi="Browallia New" w:cs="Browallia New" w:hint="cs"/>
          <w:sz w:val="32"/>
          <w:szCs w:val="32"/>
          <w:cs/>
        </w:rPr>
        <w:t>ขององค์กร  แนวทางการปฏิบัติงาน</w:t>
      </w:r>
      <w:r w:rsidR="006B7B05">
        <w:rPr>
          <w:rFonts w:ascii="Browallia New" w:hAnsi="Browallia New" w:cs="Browallia New" w:hint="cs"/>
          <w:sz w:val="32"/>
          <w:szCs w:val="32"/>
          <w:cs/>
        </w:rPr>
        <w:t xml:space="preserve">  การประเมิน</w:t>
      </w:r>
      <w:r w:rsidR="00681F11">
        <w:rPr>
          <w:rFonts w:ascii="Browallia New" w:hAnsi="Browallia New" w:cs="Browallia New" w:hint="cs"/>
          <w:sz w:val="32"/>
          <w:szCs w:val="32"/>
          <w:cs/>
        </w:rPr>
        <w:t>ผลงาน</w:t>
      </w:r>
      <w:r w:rsidR="006B7B05">
        <w:rPr>
          <w:rFonts w:ascii="Browallia New" w:hAnsi="Browallia New" w:cs="Browallia New" w:hint="cs"/>
          <w:sz w:val="32"/>
          <w:szCs w:val="32"/>
          <w:cs/>
        </w:rPr>
        <w:t xml:space="preserve">  เป็นต้น</w:t>
      </w:r>
    </w:p>
    <w:p w:rsidR="00F56170" w:rsidRDefault="00F56170" w:rsidP="00F56170">
      <w:pPr>
        <w:ind w:left="1365"/>
        <w:rPr>
          <w:rFonts w:ascii="Browallia New" w:hAnsi="Browallia New" w:cs="Browallia New"/>
          <w:sz w:val="32"/>
          <w:szCs w:val="32"/>
          <w:u w:val="single"/>
        </w:rPr>
      </w:pPr>
    </w:p>
    <w:p w:rsidR="009041C3" w:rsidRPr="00F56170" w:rsidRDefault="009041C3" w:rsidP="00F56170">
      <w:pPr>
        <w:ind w:left="1365"/>
        <w:rPr>
          <w:rFonts w:ascii="Browallia New" w:hAnsi="Browallia New" w:cs="Browallia New"/>
          <w:sz w:val="32"/>
          <w:szCs w:val="32"/>
          <w:u w:val="single"/>
          <w:cs/>
        </w:rPr>
      </w:pPr>
    </w:p>
    <w:p w:rsidR="00F56170" w:rsidRDefault="006B7B05" w:rsidP="009041C3">
      <w:pPr>
        <w:spacing w:after="0"/>
        <w:rPr>
          <w:rFonts w:ascii="Browallia New" w:hAnsi="Browallia New" w:cs="Browallia New"/>
          <w:sz w:val="32"/>
          <w:szCs w:val="32"/>
        </w:rPr>
      </w:pPr>
      <w:r w:rsidRPr="006B7B05">
        <w:rPr>
          <w:rFonts w:ascii="Browallia New" w:hAnsi="Browallia New" w:cs="Browallia New" w:hint="cs"/>
          <w:b/>
          <w:bCs/>
          <w:sz w:val="32"/>
          <w:szCs w:val="32"/>
          <w:cs/>
        </w:rPr>
        <w:lastRenderedPageBreak/>
        <w:t>หมวดที่ 3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สิทธิในการดูแลผู้ป่วย</w:t>
      </w:r>
    </w:p>
    <w:p w:rsidR="006B7B05" w:rsidRDefault="006B7B05" w:rsidP="009041C3">
      <w:pPr>
        <w:spacing w:after="0"/>
        <w:rPr>
          <w:rFonts w:ascii="Browallia New" w:hAnsi="Browallia New" w:cs="Browallia New"/>
          <w:sz w:val="32"/>
          <w:szCs w:val="32"/>
          <w:u w:val="single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    </w:t>
      </w:r>
      <w:r w:rsidRPr="006B7B05">
        <w:rPr>
          <w:rFonts w:ascii="Browallia New" w:hAnsi="Browallia New" w:cs="Browallia New" w:hint="cs"/>
          <w:sz w:val="32"/>
          <w:szCs w:val="32"/>
          <w:u w:val="single"/>
          <w:cs/>
        </w:rPr>
        <w:t>แพทย์ประจำ</w:t>
      </w:r>
    </w:p>
    <w:p w:rsidR="006B7B05" w:rsidRPr="006B7B05" w:rsidRDefault="006B7B05" w:rsidP="006B7B05">
      <w:pPr>
        <w:pStyle w:val="a3"/>
        <w:numPr>
          <w:ilvl w:val="0"/>
          <w:numId w:val="6"/>
        </w:numPr>
        <w:rPr>
          <w:rFonts w:ascii="Browallia New" w:hAnsi="Browallia New" w:cs="Browallia New"/>
          <w:sz w:val="32"/>
          <w:szCs w:val="32"/>
          <w:u w:val="single"/>
        </w:rPr>
      </w:pPr>
      <w:r>
        <w:rPr>
          <w:rFonts w:ascii="Browallia New" w:hAnsi="Browallia New" w:cs="Browallia New" w:hint="cs"/>
          <w:sz w:val="32"/>
          <w:szCs w:val="32"/>
          <w:cs/>
        </w:rPr>
        <w:t>ให้บริการสุขภาพทุกมิติ ให้แก่ผู้มารับบริการ  โดยให้เป็นไปตามมาตรฐาน</w:t>
      </w:r>
      <w:r w:rsidR="00D85EB7">
        <w:rPr>
          <w:rFonts w:ascii="Browallia New" w:hAnsi="Browallia New" w:cs="Browallia New" w:hint="cs"/>
          <w:sz w:val="32"/>
          <w:szCs w:val="32"/>
          <w:cs/>
        </w:rPr>
        <w:t>และจริยธรรม</w:t>
      </w:r>
      <w:r>
        <w:rPr>
          <w:rFonts w:ascii="Browallia New" w:hAnsi="Browallia New" w:cs="Browallia New" w:hint="cs"/>
          <w:sz w:val="32"/>
          <w:szCs w:val="32"/>
          <w:cs/>
        </w:rPr>
        <w:t>แห่งวิชาชีพ</w:t>
      </w:r>
    </w:p>
    <w:p w:rsidR="006B7B05" w:rsidRPr="006B7B05" w:rsidRDefault="006B7B05" w:rsidP="009041C3">
      <w:pPr>
        <w:pStyle w:val="a3"/>
        <w:numPr>
          <w:ilvl w:val="0"/>
          <w:numId w:val="6"/>
        </w:numPr>
        <w:spacing w:after="0"/>
        <w:rPr>
          <w:rFonts w:ascii="Browallia New" w:hAnsi="Browallia New" w:cs="Browallia New"/>
          <w:sz w:val="32"/>
          <w:szCs w:val="32"/>
          <w:u w:val="single"/>
        </w:rPr>
      </w:pPr>
      <w:r>
        <w:rPr>
          <w:rFonts w:ascii="Browallia New" w:hAnsi="Browallia New" w:cs="Browallia New" w:hint="cs"/>
          <w:sz w:val="32"/>
          <w:szCs w:val="32"/>
          <w:cs/>
        </w:rPr>
        <w:t>สิทธิการสั่งการรักษาผู้ป่วยฉุกเฉิน</w:t>
      </w:r>
      <w:r w:rsidR="00D85EB7">
        <w:rPr>
          <w:rFonts w:ascii="Browallia New" w:hAnsi="Browallia New" w:cs="Browallia New" w:hint="cs"/>
          <w:sz w:val="32"/>
          <w:szCs w:val="32"/>
          <w:cs/>
        </w:rPr>
        <w:t>ทุกคน</w:t>
      </w:r>
      <w:r>
        <w:rPr>
          <w:rFonts w:ascii="Browallia New" w:hAnsi="Browallia New" w:cs="Browallia New" w:hint="cs"/>
          <w:sz w:val="32"/>
          <w:szCs w:val="32"/>
          <w:cs/>
        </w:rPr>
        <w:t>ที่มารับบริการ</w:t>
      </w:r>
    </w:p>
    <w:p w:rsidR="006B7B05" w:rsidRDefault="006B7B05" w:rsidP="009041C3">
      <w:pPr>
        <w:spacing w:after="0"/>
        <w:ind w:left="1050"/>
        <w:rPr>
          <w:rFonts w:ascii="Browallia New" w:hAnsi="Browallia New" w:cs="Browallia New"/>
          <w:sz w:val="32"/>
          <w:szCs w:val="32"/>
          <w:u w:val="single"/>
        </w:rPr>
      </w:pPr>
      <w:r>
        <w:rPr>
          <w:rFonts w:ascii="Browallia New" w:hAnsi="Browallia New" w:cs="Browallia New" w:hint="cs"/>
          <w:sz w:val="32"/>
          <w:szCs w:val="32"/>
          <w:u w:val="single"/>
          <w:cs/>
        </w:rPr>
        <w:t xml:space="preserve">แพทย์ฝึกหัด ( </w:t>
      </w:r>
      <w:proofErr w:type="gramStart"/>
      <w:r>
        <w:rPr>
          <w:rFonts w:ascii="Browallia New" w:hAnsi="Browallia New" w:cs="Browallia New"/>
          <w:sz w:val="32"/>
          <w:szCs w:val="32"/>
          <w:u w:val="single"/>
        </w:rPr>
        <w:t xml:space="preserve">Intern </w:t>
      </w:r>
      <w:r>
        <w:rPr>
          <w:rFonts w:ascii="Browallia New" w:hAnsi="Browallia New" w:cs="Browallia New" w:hint="cs"/>
          <w:sz w:val="32"/>
          <w:szCs w:val="32"/>
          <w:u w:val="single"/>
          <w:cs/>
        </w:rPr>
        <w:t>)</w:t>
      </w:r>
      <w:proofErr w:type="gramEnd"/>
    </w:p>
    <w:p w:rsidR="009041C3" w:rsidRDefault="006B7B05" w:rsidP="009041C3">
      <w:pPr>
        <w:spacing w:after="0"/>
        <w:ind w:left="105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ทำการตรวจรักษา หัตถ</w:t>
      </w:r>
      <w:r w:rsidR="00D85EB7">
        <w:rPr>
          <w:rFonts w:ascii="Browallia New" w:hAnsi="Browallia New" w:cs="Browallia New" w:hint="cs"/>
          <w:sz w:val="32"/>
          <w:szCs w:val="32"/>
          <w:cs/>
        </w:rPr>
        <w:t>การทางการแพทย์ตามมาตรฐานของ</w:t>
      </w:r>
      <w:proofErr w:type="spellStart"/>
      <w:r w:rsidR="00D85EB7">
        <w:rPr>
          <w:rFonts w:ascii="Browallia New" w:hAnsi="Browallia New" w:cs="Browallia New" w:hint="cs"/>
          <w:sz w:val="32"/>
          <w:szCs w:val="32"/>
          <w:cs/>
        </w:rPr>
        <w:t>แพทย</w:t>
      </w:r>
      <w:proofErr w:type="spellEnd"/>
      <w:r>
        <w:rPr>
          <w:rFonts w:ascii="Browallia New" w:hAnsi="Browallia New" w:cs="Browallia New" w:hint="cs"/>
          <w:sz w:val="32"/>
          <w:szCs w:val="32"/>
          <w:cs/>
        </w:rPr>
        <w:t>สภา  โดยอยู่ในคว</w:t>
      </w:r>
      <w:r w:rsidR="009041C3">
        <w:rPr>
          <w:rFonts w:ascii="Browallia New" w:hAnsi="Browallia New" w:cs="Browallia New" w:hint="cs"/>
          <w:sz w:val="32"/>
          <w:szCs w:val="32"/>
          <w:cs/>
        </w:rPr>
        <w:t>าม</w:t>
      </w:r>
    </w:p>
    <w:p w:rsidR="006B7B05" w:rsidRPr="006B7B05" w:rsidRDefault="006B7B05" w:rsidP="009041C3">
      <w:pPr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ดูแลของแพทย์ประจำ กรณีไม่สามารถทำหัตถการต่างๆได้ ให้ปรึกษาแพทย์ประจำ เช่น การผ่าตัดไส้เลื่อน ไส้ติ่ง ผ่าตัดคลอด เป็นต้น แพทย์ประจำจะเป็นผู้ทำหัตถการแทน หรือเป็นผู้ที่เข้าช่วยทำหัตถการ</w:t>
      </w:r>
    </w:p>
    <w:p w:rsidR="00F56170" w:rsidRDefault="00F56170" w:rsidP="008279D6">
      <w:pPr>
        <w:spacing w:after="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6B7B05" w:rsidRPr="006B7B05">
        <w:rPr>
          <w:rFonts w:ascii="Browallia New" w:hAnsi="Browallia New" w:cs="Browallia New" w:hint="cs"/>
          <w:b/>
          <w:bCs/>
          <w:sz w:val="32"/>
          <w:szCs w:val="32"/>
          <w:cs/>
        </w:rPr>
        <w:t>หมวดที่ 4</w:t>
      </w:r>
      <w:r w:rsidR="006B7B05">
        <w:rPr>
          <w:rFonts w:ascii="Browallia New" w:hAnsi="Browallia New" w:cs="Browallia New" w:hint="cs"/>
          <w:sz w:val="32"/>
          <w:szCs w:val="32"/>
          <w:cs/>
        </w:rPr>
        <w:t xml:space="preserve">  ความรับผิดชอบในการดูแลผู้ป่วย</w:t>
      </w:r>
    </w:p>
    <w:p w:rsidR="006B7B05" w:rsidRDefault="006B7B05" w:rsidP="008279D6">
      <w:pPr>
        <w:spacing w:after="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     1.</w:t>
      </w:r>
      <w:r w:rsidR="00831783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หน้าที่ความรับผิดชอบ</w:t>
      </w:r>
      <w:r w:rsidR="00831783">
        <w:rPr>
          <w:rFonts w:ascii="Browallia New" w:hAnsi="Browallia New" w:cs="Browallia New" w:hint="cs"/>
          <w:sz w:val="32"/>
          <w:szCs w:val="32"/>
          <w:cs/>
        </w:rPr>
        <w:t>ของแพทย์ในการดูแลรักษาผู้ป่วย มีดังนี้</w:t>
      </w:r>
    </w:p>
    <w:p w:rsidR="005660D7" w:rsidRDefault="00831783" w:rsidP="005660D7">
      <w:pPr>
        <w:spacing w:after="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        1.1 การตรวจผู้ป่วย</w:t>
      </w:r>
      <w:r w:rsidR="00D85EB7">
        <w:rPr>
          <w:rFonts w:ascii="Browallia New" w:hAnsi="Browallia New" w:cs="Browallia New" w:hint="cs"/>
          <w:sz w:val="32"/>
          <w:szCs w:val="32"/>
          <w:cs/>
        </w:rPr>
        <w:t>ที่นอน</w:t>
      </w:r>
      <w:r>
        <w:rPr>
          <w:rFonts w:ascii="Browallia New" w:hAnsi="Browallia New" w:cs="Browallia New" w:hint="cs"/>
          <w:sz w:val="32"/>
          <w:szCs w:val="32"/>
          <w:cs/>
        </w:rPr>
        <w:t>อยู</w:t>
      </w:r>
      <w:r w:rsidR="00D85EB7">
        <w:rPr>
          <w:rFonts w:ascii="Browallia New" w:hAnsi="Browallia New" w:cs="Browallia New" w:hint="cs"/>
          <w:sz w:val="32"/>
          <w:szCs w:val="32"/>
          <w:cs/>
        </w:rPr>
        <w:t>่ในตึกผู้ป่วยใน  โดยหมุนเวียนกัน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ตรวจตึกละ 2 สัปดาห์ </w:t>
      </w:r>
      <w:r w:rsidR="005660D7">
        <w:rPr>
          <w:rFonts w:ascii="Browallia New" w:hAnsi="Browallia New" w:cs="Browallia New" w:hint="cs"/>
          <w:sz w:val="32"/>
          <w:szCs w:val="32"/>
          <w:cs/>
        </w:rPr>
        <w:t xml:space="preserve">  </w:t>
      </w:r>
    </w:p>
    <w:p w:rsidR="005660D7" w:rsidRDefault="005660D7" w:rsidP="005660D7">
      <w:pPr>
        <w:spacing w:after="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             </w:t>
      </w:r>
      <w:r w:rsidR="00831783">
        <w:rPr>
          <w:rFonts w:ascii="Browallia New" w:hAnsi="Browallia New" w:cs="Browallia New" w:hint="cs"/>
          <w:sz w:val="32"/>
          <w:szCs w:val="32"/>
          <w:cs/>
        </w:rPr>
        <w:t xml:space="preserve">และหมุนเวียนจนครบ  มี ตึกผู้ป่วยในชาย </w:t>
      </w:r>
      <w:r>
        <w:rPr>
          <w:rFonts w:ascii="Browallia New" w:hAnsi="Browallia New" w:cs="Browallia New" w:hint="cs"/>
          <w:sz w:val="32"/>
          <w:szCs w:val="32"/>
          <w:cs/>
        </w:rPr>
        <w:t>,</w:t>
      </w:r>
      <w:r w:rsidR="00831783">
        <w:rPr>
          <w:rFonts w:ascii="Browallia New" w:hAnsi="Browallia New" w:cs="Browallia New" w:hint="cs"/>
          <w:sz w:val="32"/>
          <w:szCs w:val="32"/>
          <w:cs/>
        </w:rPr>
        <w:t xml:space="preserve"> ตึกผู้ป่วยในหญิง </w:t>
      </w:r>
      <w:r>
        <w:rPr>
          <w:rFonts w:ascii="Browallia New" w:hAnsi="Browallia New" w:cs="Browallia New" w:hint="cs"/>
          <w:sz w:val="32"/>
          <w:szCs w:val="32"/>
          <w:cs/>
        </w:rPr>
        <w:t>,</w:t>
      </w:r>
      <w:r w:rsidR="00831783">
        <w:rPr>
          <w:rFonts w:ascii="Browallia New" w:hAnsi="Browallia New" w:cs="Browallia New" w:hint="cs"/>
          <w:sz w:val="32"/>
          <w:szCs w:val="32"/>
          <w:cs/>
        </w:rPr>
        <w:t xml:space="preserve">ห้องคลอด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,   </w:t>
      </w:r>
    </w:p>
    <w:p w:rsidR="00831783" w:rsidRDefault="005660D7" w:rsidP="005660D7">
      <w:pPr>
        <w:spacing w:after="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             </w:t>
      </w:r>
      <w:r w:rsidR="00831783">
        <w:rPr>
          <w:rFonts w:ascii="Browallia New" w:hAnsi="Browallia New" w:cs="Browallia New" w:hint="cs"/>
          <w:sz w:val="32"/>
          <w:szCs w:val="32"/>
          <w:cs/>
        </w:rPr>
        <w:t>ห้องอุบัติเหตุฉุกเฉิน และการตรวจผู้ป่วยนอก</w:t>
      </w:r>
    </w:p>
    <w:p w:rsidR="00831783" w:rsidRDefault="00831783" w:rsidP="005660D7">
      <w:pPr>
        <w:spacing w:after="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        1.2 ผู้อำนวยการมีหน้าที่มาตรวจที่ตึกผู้ป่วยนอกก่อน  โดยไม่ต้องตรวจผู้ป่วยใน</w:t>
      </w:r>
    </w:p>
    <w:p w:rsidR="00831783" w:rsidRPr="000A0477" w:rsidRDefault="00831783" w:rsidP="005660D7">
      <w:pPr>
        <w:spacing w:after="0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        1.3 จัดแพทย์รับผิดชอบตรวจผู้ป่วย</w:t>
      </w:r>
      <w:r w:rsidR="000A0477">
        <w:rPr>
          <w:rFonts w:ascii="Browallia New" w:hAnsi="Browallia New" w:cs="Browallia New" w:hint="cs"/>
          <w:sz w:val="32"/>
          <w:szCs w:val="32"/>
          <w:cs/>
        </w:rPr>
        <w:t xml:space="preserve">ที่ รพ.สต.แต่ละแห่ง และ </w:t>
      </w:r>
      <w:proofErr w:type="gramStart"/>
      <w:r w:rsidR="000A0477">
        <w:rPr>
          <w:rFonts w:ascii="Browallia New" w:hAnsi="Browallia New" w:cs="Browallia New"/>
          <w:sz w:val="32"/>
          <w:szCs w:val="32"/>
        </w:rPr>
        <w:t xml:space="preserve">PCU </w:t>
      </w:r>
      <w:r w:rsidR="000A0477">
        <w:rPr>
          <w:rFonts w:ascii="Browallia New" w:hAnsi="Browallia New" w:cs="Browallia New" w:hint="cs"/>
          <w:sz w:val="32"/>
          <w:szCs w:val="32"/>
          <w:cs/>
        </w:rPr>
        <w:t>รพ.</w:t>
      </w:r>
      <w:proofErr w:type="gramEnd"/>
      <w:r w:rsidR="000A0477">
        <w:rPr>
          <w:rFonts w:ascii="Browallia New" w:hAnsi="Browallia New" w:cs="Browallia New" w:hint="cs"/>
          <w:sz w:val="32"/>
          <w:szCs w:val="32"/>
          <w:cs/>
        </w:rPr>
        <w:t xml:space="preserve"> ทั้ง 6 แห่ง</w:t>
      </w:r>
    </w:p>
    <w:p w:rsidR="005660D7" w:rsidRDefault="00831783" w:rsidP="005660D7">
      <w:pPr>
        <w:spacing w:after="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        1.</w:t>
      </w:r>
      <w:r w:rsidR="000A0477">
        <w:rPr>
          <w:rFonts w:ascii="Browallia New" w:hAnsi="Browallia New" w:cs="Browallia New" w:hint="cs"/>
          <w:sz w:val="32"/>
          <w:szCs w:val="32"/>
          <w:cs/>
        </w:rPr>
        <w:t>4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การอยู่เวรนอกเวลาราชการ  หรือวันหยุดราชการ จัดให้มีแพทย์เวร 2 คน คือเวรนอก </w:t>
      </w:r>
    </w:p>
    <w:p w:rsidR="00C03474" w:rsidRDefault="005660D7" w:rsidP="005660D7">
      <w:pPr>
        <w:spacing w:after="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             </w:t>
      </w:r>
      <w:r w:rsidR="00831783">
        <w:rPr>
          <w:rFonts w:ascii="Browallia New" w:hAnsi="Browallia New" w:cs="Browallia New" w:hint="cs"/>
          <w:sz w:val="32"/>
          <w:szCs w:val="32"/>
          <w:cs/>
        </w:rPr>
        <w:t>และเวรใน โดยช่วย</w:t>
      </w:r>
      <w:r w:rsidR="000A0477">
        <w:rPr>
          <w:rFonts w:ascii="Browallia New" w:hAnsi="Browallia New" w:cs="Browallia New" w:hint="cs"/>
          <w:sz w:val="32"/>
          <w:szCs w:val="32"/>
          <w:cs/>
        </w:rPr>
        <w:t>กันตรวจผู้ป่วยในก่อน หลังจากนั้น เวรนอกให้มาตรวจคนไข้ที่</w:t>
      </w:r>
    </w:p>
    <w:p w:rsidR="00831783" w:rsidRDefault="00C03474" w:rsidP="005660D7">
      <w:pPr>
        <w:spacing w:after="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             </w:t>
      </w:r>
      <w:r w:rsidR="000A0477">
        <w:rPr>
          <w:rFonts w:ascii="Browallia New" w:hAnsi="Browallia New" w:cs="Browallia New" w:hint="cs"/>
          <w:sz w:val="32"/>
          <w:szCs w:val="32"/>
          <w:cs/>
        </w:rPr>
        <w:t xml:space="preserve">ตึกผู้ป่วยนอก เวรในรอรับคำปรึกษา </w:t>
      </w:r>
    </w:p>
    <w:p w:rsidR="00C03474" w:rsidRDefault="000A0477" w:rsidP="005660D7">
      <w:pPr>
        <w:spacing w:after="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      2. การรับผู้ป่วยใหม่  ให้ลงประ</w:t>
      </w:r>
      <w:r w:rsidR="003D2EF3">
        <w:rPr>
          <w:rFonts w:ascii="Browallia New" w:hAnsi="Browallia New" w:cs="Browallia New" w:hint="cs"/>
          <w:sz w:val="32"/>
          <w:szCs w:val="32"/>
          <w:cs/>
        </w:rPr>
        <w:t>วัติ การตรวจรักษา การวินิจฉัยโรค  การตรวจทาง</w:t>
      </w:r>
      <w:r w:rsidR="00C03474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:rsidR="000A0477" w:rsidRDefault="00C03474" w:rsidP="005660D7">
      <w:pPr>
        <w:spacing w:after="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         </w:t>
      </w:r>
      <w:r w:rsidR="003D2EF3">
        <w:rPr>
          <w:rFonts w:ascii="Browallia New" w:hAnsi="Browallia New" w:cs="Browallia New" w:hint="cs"/>
          <w:sz w:val="32"/>
          <w:szCs w:val="32"/>
          <w:cs/>
        </w:rPr>
        <w:t>ห้องปฏิบัติการ  การเขียน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3D2EF3">
        <w:rPr>
          <w:rFonts w:ascii="Browallia New" w:hAnsi="Browallia New" w:cs="Browallia New"/>
          <w:sz w:val="32"/>
          <w:szCs w:val="32"/>
        </w:rPr>
        <w:t>Progress note</w:t>
      </w:r>
      <w:r w:rsidR="003D2EF3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proofErr w:type="gramStart"/>
      <w:r w:rsidR="003D2EF3">
        <w:rPr>
          <w:rFonts w:ascii="Browallia New" w:hAnsi="Browallia New" w:cs="Browallia New" w:hint="cs"/>
          <w:sz w:val="32"/>
          <w:szCs w:val="32"/>
          <w:cs/>
        </w:rPr>
        <w:t>ให้ครบถ้วน  เป็นไปตามมาตรฐาน</w:t>
      </w:r>
      <w:proofErr w:type="gramEnd"/>
    </w:p>
    <w:p w:rsidR="003D2EF3" w:rsidRDefault="003D2EF3" w:rsidP="005660D7">
      <w:pPr>
        <w:spacing w:after="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      3.</w:t>
      </w:r>
      <w:r w:rsidRPr="003D2EF3">
        <w:rPr>
          <w:rFonts w:ascii="Browallia New" w:hAnsi="Browallia New" w:cs="Browallia New" w:hint="cs"/>
          <w:sz w:val="32"/>
          <w:szCs w:val="32"/>
          <w:cs/>
        </w:rPr>
        <w:t xml:space="preserve"> การจำหน่ายผู้ป่วย</w:t>
      </w:r>
      <w:r w:rsidR="005660D7">
        <w:rPr>
          <w:rFonts w:ascii="Browallia New" w:hAnsi="Browallia New" w:cs="Browallia New"/>
          <w:sz w:val="32"/>
          <w:szCs w:val="32"/>
        </w:rPr>
        <w:t xml:space="preserve"> 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ต้องสรุป </w:t>
      </w:r>
      <w:r>
        <w:rPr>
          <w:rFonts w:ascii="Browallia New" w:hAnsi="Browallia New" w:cs="Browallia New"/>
          <w:sz w:val="32"/>
          <w:szCs w:val="32"/>
        </w:rPr>
        <w:t xml:space="preserve">Chart </w:t>
      </w:r>
      <w:r>
        <w:rPr>
          <w:rFonts w:ascii="Browallia New" w:hAnsi="Browallia New" w:cs="Browallia New" w:hint="cs"/>
          <w:sz w:val="32"/>
          <w:szCs w:val="32"/>
          <w:cs/>
        </w:rPr>
        <w:t>ให้ครบถ้วน ทันเวลา ไม่เกิน 15วัน</w:t>
      </w:r>
    </w:p>
    <w:p w:rsidR="005660D7" w:rsidRDefault="003D2EF3" w:rsidP="005660D7">
      <w:pPr>
        <w:spacing w:after="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  </w:t>
      </w:r>
      <w:r w:rsidR="005660D7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 4. </w:t>
      </w:r>
      <w:r w:rsidRPr="003D2EF3">
        <w:rPr>
          <w:rFonts w:ascii="Browallia New" w:hAnsi="Browallia New" w:cs="Browallia New" w:hint="cs"/>
          <w:sz w:val="32"/>
          <w:szCs w:val="32"/>
          <w:cs/>
        </w:rPr>
        <w:t>การชันสูตรศพ  จัดให้</w:t>
      </w:r>
      <w:r w:rsidR="00C05729">
        <w:rPr>
          <w:rFonts w:ascii="Browallia New" w:hAnsi="Browallia New" w:cs="Browallia New" w:hint="cs"/>
          <w:sz w:val="32"/>
          <w:szCs w:val="32"/>
          <w:cs/>
        </w:rPr>
        <w:t>มีตารางเวร</w:t>
      </w:r>
      <w:r w:rsidRPr="003D2EF3">
        <w:rPr>
          <w:rFonts w:ascii="Browallia New" w:hAnsi="Browallia New" w:cs="Browallia New" w:hint="cs"/>
          <w:sz w:val="32"/>
          <w:szCs w:val="32"/>
          <w:cs/>
        </w:rPr>
        <w:t>การชันสูตรพลิกศพ  ถ้าเป็นวันหยุดให้แพทย์เวรใน</w:t>
      </w:r>
    </w:p>
    <w:p w:rsidR="003D2EF3" w:rsidRPr="003D2EF3" w:rsidRDefault="005660D7" w:rsidP="003D2EF3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       </w:t>
      </w:r>
      <w:r w:rsidR="003D2EF3" w:rsidRPr="003D2EF3">
        <w:rPr>
          <w:rFonts w:ascii="Browallia New" w:hAnsi="Browallia New" w:cs="Browallia New" w:hint="cs"/>
          <w:sz w:val="32"/>
          <w:szCs w:val="32"/>
          <w:cs/>
        </w:rPr>
        <w:t xml:space="preserve">  มีหน้าที่ออกชันสูตรศพ  ร่วมกับพยาบาลห้องฉุกเฉิน</w:t>
      </w:r>
    </w:p>
    <w:p w:rsidR="003D2EF3" w:rsidRDefault="003D2EF3" w:rsidP="005660D7">
      <w:pPr>
        <w:spacing w:after="0"/>
        <w:rPr>
          <w:rFonts w:ascii="Browallia New" w:hAnsi="Browallia New" w:cs="Browallia New"/>
          <w:sz w:val="32"/>
          <w:szCs w:val="32"/>
        </w:rPr>
      </w:pPr>
      <w:r w:rsidRPr="005660D7">
        <w:rPr>
          <w:rFonts w:ascii="Browallia New" w:hAnsi="Browallia New" w:cs="Browallia New" w:hint="cs"/>
          <w:b/>
          <w:bCs/>
          <w:sz w:val="32"/>
          <w:szCs w:val="32"/>
          <w:cs/>
        </w:rPr>
        <w:t>หมวดที่ 5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การประชุมองค์กรแพทย์</w:t>
      </w:r>
    </w:p>
    <w:p w:rsidR="003D2EF3" w:rsidRDefault="003D2EF3" w:rsidP="003D2EF3">
      <w:pPr>
        <w:pStyle w:val="a3"/>
        <w:numPr>
          <w:ilvl w:val="0"/>
          <w:numId w:val="8"/>
        </w:num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ประชุมอย่างไม่เป็นทางการ เดือนละ 1 ครั้ง ในวันเลี้ยงส่ง </w:t>
      </w:r>
      <w:r>
        <w:rPr>
          <w:rFonts w:ascii="Browallia New" w:hAnsi="Browallia New" w:cs="Browallia New"/>
          <w:sz w:val="32"/>
          <w:szCs w:val="32"/>
        </w:rPr>
        <w:t>Extern</w:t>
      </w:r>
    </w:p>
    <w:p w:rsidR="003D2EF3" w:rsidRDefault="00DF63FC" w:rsidP="003D2EF3">
      <w:pPr>
        <w:pStyle w:val="a3"/>
        <w:numPr>
          <w:ilvl w:val="0"/>
          <w:numId w:val="8"/>
        </w:num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ประชุมอย่างเป็นทางการ 3 </w:t>
      </w:r>
      <w:r>
        <w:rPr>
          <w:rFonts w:ascii="Browallia New" w:hAnsi="Browallia New" w:cs="Browallia New"/>
          <w:sz w:val="32"/>
          <w:szCs w:val="32"/>
          <w:cs/>
        </w:rPr>
        <w:t>–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4 เดือน ต่อครั้ง</w:t>
      </w:r>
    </w:p>
    <w:p w:rsidR="005660D7" w:rsidRDefault="005660D7" w:rsidP="00DF63FC">
      <w:pPr>
        <w:rPr>
          <w:rFonts w:ascii="Browallia New" w:hAnsi="Browallia New" w:cs="Browallia New"/>
          <w:sz w:val="32"/>
          <w:szCs w:val="32"/>
        </w:rPr>
      </w:pPr>
    </w:p>
    <w:p w:rsidR="00C03474" w:rsidRDefault="00C03474" w:rsidP="005660D7">
      <w:pPr>
        <w:spacing w:after="0"/>
        <w:rPr>
          <w:rFonts w:ascii="Browallia New" w:hAnsi="Browallia New" w:cs="Browallia New"/>
          <w:b/>
          <w:bCs/>
          <w:sz w:val="32"/>
          <w:szCs w:val="32"/>
        </w:rPr>
      </w:pPr>
    </w:p>
    <w:p w:rsidR="00DF63FC" w:rsidRDefault="00DF63FC" w:rsidP="005660D7">
      <w:pPr>
        <w:spacing w:after="0"/>
        <w:rPr>
          <w:rFonts w:ascii="Browallia New" w:hAnsi="Browallia New" w:cs="Browallia New"/>
          <w:sz w:val="32"/>
          <w:szCs w:val="32"/>
        </w:rPr>
      </w:pPr>
      <w:r w:rsidRPr="005660D7">
        <w:rPr>
          <w:rFonts w:ascii="Browallia New" w:hAnsi="Browallia New" w:cs="Browallia New" w:hint="cs"/>
          <w:b/>
          <w:bCs/>
          <w:sz w:val="32"/>
          <w:szCs w:val="32"/>
          <w:cs/>
        </w:rPr>
        <w:t>หมวดที่ 6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9D7533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บทบาทองค์กรแพทย์</w:t>
      </w:r>
      <w:r w:rsidR="009D7533">
        <w:rPr>
          <w:rFonts w:ascii="Browallia New" w:hAnsi="Browallia New" w:cs="Browallia New" w:hint="cs"/>
          <w:sz w:val="32"/>
          <w:szCs w:val="32"/>
          <w:cs/>
        </w:rPr>
        <w:t>ในคณะกรรมการต่าง ๆ ดังนี้</w:t>
      </w:r>
    </w:p>
    <w:p w:rsidR="009D7533" w:rsidRDefault="009D7533" w:rsidP="009D7533">
      <w:pPr>
        <w:pStyle w:val="a3"/>
        <w:numPr>
          <w:ilvl w:val="0"/>
          <w:numId w:val="9"/>
        </w:num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คณะกรรมการบริหารโรงพยาบาล  มีผู้อำนวยการเป็นประธาน</w:t>
      </w:r>
      <w:r w:rsidR="00C05729">
        <w:rPr>
          <w:rFonts w:ascii="Browallia New" w:hAnsi="Browallia New" w:cs="Browallia New"/>
          <w:sz w:val="32"/>
          <w:szCs w:val="32"/>
        </w:rPr>
        <w:t xml:space="preserve"> </w:t>
      </w:r>
      <w:r w:rsidR="00C05729">
        <w:rPr>
          <w:rFonts w:ascii="Browallia New" w:hAnsi="Browallia New" w:cs="Browallia New" w:hint="cs"/>
          <w:sz w:val="32"/>
          <w:szCs w:val="32"/>
          <w:cs/>
        </w:rPr>
        <w:t>ตัวแทนแพทย์ประจำเป็นกรรมการ</w:t>
      </w:r>
    </w:p>
    <w:p w:rsidR="009D7533" w:rsidRDefault="00C05729" w:rsidP="009D7533">
      <w:pPr>
        <w:pStyle w:val="a3"/>
        <w:numPr>
          <w:ilvl w:val="0"/>
          <w:numId w:val="9"/>
        </w:num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ประธาน</w:t>
      </w:r>
      <w:r w:rsidR="009D7533">
        <w:rPr>
          <w:rFonts w:ascii="Browallia New" w:hAnsi="Browallia New" w:cs="Browallia New" w:hint="cs"/>
          <w:sz w:val="32"/>
          <w:szCs w:val="32"/>
          <w:cs/>
        </w:rPr>
        <w:t xml:space="preserve">คณะกรรมการเภสัชกรรมและการบำบัด </w:t>
      </w:r>
      <w:r w:rsidR="009D7533">
        <w:rPr>
          <w:rFonts w:ascii="Browallia New" w:hAnsi="Browallia New" w:cs="Browallia New"/>
          <w:sz w:val="32"/>
          <w:szCs w:val="32"/>
        </w:rPr>
        <w:t>( PTC )</w:t>
      </w:r>
    </w:p>
    <w:p w:rsidR="009D7533" w:rsidRDefault="009D7533" w:rsidP="009D7533">
      <w:pPr>
        <w:pStyle w:val="a3"/>
        <w:numPr>
          <w:ilvl w:val="0"/>
          <w:numId w:val="9"/>
        </w:num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ประธานคณะกรรมการ </w:t>
      </w:r>
      <w:r>
        <w:rPr>
          <w:rFonts w:ascii="Browallia New" w:hAnsi="Browallia New" w:cs="Browallia New"/>
          <w:sz w:val="32"/>
          <w:szCs w:val="32"/>
        </w:rPr>
        <w:t>HRD</w:t>
      </w:r>
    </w:p>
    <w:p w:rsidR="009D7533" w:rsidRDefault="009D7533" w:rsidP="009D7533">
      <w:pPr>
        <w:pStyle w:val="a3"/>
        <w:numPr>
          <w:ilvl w:val="0"/>
          <w:numId w:val="9"/>
        </w:num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ประธานคณะกรรมการ</w:t>
      </w:r>
      <w:r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การบริหารความเสี่ยง</w:t>
      </w:r>
    </w:p>
    <w:p w:rsidR="009D7533" w:rsidRDefault="009D7533" w:rsidP="009D7533">
      <w:pPr>
        <w:pStyle w:val="a3"/>
        <w:numPr>
          <w:ilvl w:val="0"/>
          <w:numId w:val="9"/>
        </w:num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ประธานคณะกรรมการ </w:t>
      </w:r>
      <w:r w:rsidR="00B655C5">
        <w:rPr>
          <w:rFonts w:ascii="Browallia New" w:hAnsi="Browallia New" w:cs="Browallia New" w:hint="cs"/>
          <w:sz w:val="32"/>
          <w:szCs w:val="32"/>
          <w:cs/>
        </w:rPr>
        <w:t xml:space="preserve">และกรรมการ </w:t>
      </w:r>
      <w:r w:rsidR="00B655C5">
        <w:rPr>
          <w:rFonts w:ascii="Browallia New" w:hAnsi="Browallia New" w:cs="Browallia New"/>
          <w:sz w:val="32"/>
          <w:szCs w:val="32"/>
        </w:rPr>
        <w:t>PCT</w:t>
      </w:r>
    </w:p>
    <w:p w:rsidR="00B655C5" w:rsidRDefault="00B655C5" w:rsidP="009D7533">
      <w:pPr>
        <w:pStyle w:val="a3"/>
        <w:numPr>
          <w:ilvl w:val="0"/>
          <w:numId w:val="9"/>
        </w:num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ประธานคณะกรรมการเวชระเบียน</w:t>
      </w:r>
    </w:p>
    <w:p w:rsidR="00B655C5" w:rsidRDefault="00B655C5" w:rsidP="009D7533">
      <w:pPr>
        <w:pStyle w:val="a3"/>
        <w:numPr>
          <w:ilvl w:val="0"/>
          <w:numId w:val="9"/>
        </w:num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ประธานคณะกรรมการการควบคุมและป้องกันการติดเชื้อในโรงพยาบาล</w:t>
      </w:r>
    </w:p>
    <w:p w:rsidR="00C03474" w:rsidRDefault="00B655C5" w:rsidP="00C03474">
      <w:pPr>
        <w:pStyle w:val="a3"/>
        <w:spacing w:after="0"/>
        <w:ind w:left="1365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มีแพทย์ในองค์กรแพทย์รับผิดชอบในคลินิกพิเศษต่าง ๆ </w:t>
      </w:r>
      <w:r w:rsidR="00C03474">
        <w:rPr>
          <w:rFonts w:ascii="Browallia New" w:hAnsi="Browallia New" w:cs="Browallia New" w:hint="cs"/>
          <w:sz w:val="32"/>
          <w:szCs w:val="32"/>
          <w:cs/>
        </w:rPr>
        <w:t xml:space="preserve"> เช่น คลินิกเบาหวาน </w:t>
      </w:r>
    </w:p>
    <w:p w:rsidR="00B655C5" w:rsidRDefault="00C03474" w:rsidP="00C03474">
      <w:pPr>
        <w:spacing w:after="0"/>
        <w:rPr>
          <w:rFonts w:ascii="Browallia New" w:hAnsi="Browallia New" w:cs="Browallia New"/>
          <w:sz w:val="32"/>
          <w:szCs w:val="32"/>
        </w:rPr>
      </w:pPr>
      <w:r w:rsidRPr="00C03474">
        <w:rPr>
          <w:rFonts w:ascii="Browallia New" w:hAnsi="Browallia New" w:cs="Browallia New" w:hint="cs"/>
          <w:sz w:val="32"/>
          <w:szCs w:val="32"/>
          <w:cs/>
        </w:rPr>
        <w:t>คลินิ</w:t>
      </w:r>
      <w:r>
        <w:rPr>
          <w:rFonts w:ascii="Browallia New" w:hAnsi="Browallia New" w:cs="Browallia New" w:hint="cs"/>
          <w:sz w:val="32"/>
          <w:szCs w:val="32"/>
          <w:cs/>
        </w:rPr>
        <w:t>กค</w:t>
      </w:r>
      <w:r w:rsidR="00B655C5" w:rsidRPr="00C03474">
        <w:rPr>
          <w:rFonts w:ascii="Browallia New" w:hAnsi="Browallia New" w:cs="Browallia New" w:hint="cs"/>
          <w:sz w:val="32"/>
          <w:szCs w:val="32"/>
          <w:cs/>
        </w:rPr>
        <w:t xml:space="preserve">วามดันโลหิตสูง  </w:t>
      </w:r>
      <w:proofErr w:type="spellStart"/>
      <w:r w:rsidR="00B655C5" w:rsidRPr="00C03474">
        <w:rPr>
          <w:rFonts w:ascii="Browallia New" w:hAnsi="Browallia New" w:cs="Browallia New"/>
          <w:sz w:val="32"/>
          <w:szCs w:val="32"/>
        </w:rPr>
        <w:t>Warfarin</w:t>
      </w:r>
      <w:proofErr w:type="spellEnd"/>
      <w:r w:rsidR="00B655C5" w:rsidRPr="00C03474">
        <w:rPr>
          <w:rFonts w:ascii="Browallia New" w:hAnsi="Browallia New" w:cs="Browallia New"/>
          <w:sz w:val="32"/>
          <w:szCs w:val="32"/>
        </w:rPr>
        <w:t xml:space="preserve"> </w:t>
      </w:r>
      <w:proofErr w:type="gramStart"/>
      <w:r w:rsidR="00B655C5" w:rsidRPr="00C03474">
        <w:rPr>
          <w:rFonts w:ascii="Browallia New" w:hAnsi="Browallia New" w:cs="Browallia New"/>
          <w:sz w:val="32"/>
          <w:szCs w:val="32"/>
        </w:rPr>
        <w:t>Clinic  Asthma</w:t>
      </w:r>
      <w:proofErr w:type="gramEnd"/>
      <w:r w:rsidR="00B655C5" w:rsidRPr="00C03474">
        <w:rPr>
          <w:rFonts w:ascii="Browallia New" w:hAnsi="Browallia New" w:cs="Browallia New"/>
          <w:sz w:val="32"/>
          <w:szCs w:val="32"/>
        </w:rPr>
        <w:t xml:space="preserve"> &amp; COPD Clinic   TB Clinic  AIDS Clinic </w:t>
      </w:r>
      <w:r w:rsidR="00B655C5" w:rsidRPr="00C03474">
        <w:rPr>
          <w:rFonts w:ascii="Browallia New" w:hAnsi="Browallia New" w:cs="Browallia New" w:hint="cs"/>
          <w:sz w:val="32"/>
          <w:szCs w:val="32"/>
          <w:cs/>
        </w:rPr>
        <w:t>งานอนามัยแม่และเด็ก  คลินิก</w:t>
      </w:r>
      <w:r w:rsidR="009041C3" w:rsidRPr="00C03474">
        <w:rPr>
          <w:rFonts w:ascii="Browallia New" w:hAnsi="Browallia New" w:cs="Browallia New" w:hint="cs"/>
          <w:sz w:val="32"/>
          <w:szCs w:val="32"/>
          <w:cs/>
        </w:rPr>
        <w:t>ที่เป็นมิตรกับ</w:t>
      </w:r>
      <w:r w:rsidR="00B655C5" w:rsidRPr="00C03474">
        <w:rPr>
          <w:rFonts w:ascii="Browallia New" w:hAnsi="Browallia New" w:cs="Browallia New" w:hint="cs"/>
          <w:sz w:val="32"/>
          <w:szCs w:val="32"/>
          <w:cs/>
        </w:rPr>
        <w:t>วัยรุ่น  เป็นต้น</w:t>
      </w:r>
    </w:p>
    <w:p w:rsidR="00C03474" w:rsidRPr="00C03474" w:rsidRDefault="00C03474" w:rsidP="00C03474">
      <w:pPr>
        <w:spacing w:after="0"/>
        <w:rPr>
          <w:rFonts w:ascii="Browallia New" w:hAnsi="Browallia New" w:cs="Browallia New"/>
          <w:sz w:val="32"/>
          <w:szCs w:val="32"/>
        </w:rPr>
      </w:pPr>
    </w:p>
    <w:p w:rsidR="00103DF4" w:rsidRDefault="00103DF4" w:rsidP="005660D7">
      <w:pPr>
        <w:spacing w:after="0"/>
        <w:rPr>
          <w:rFonts w:ascii="Browallia New" w:hAnsi="Browallia New" w:cs="Browallia New"/>
          <w:sz w:val="32"/>
          <w:szCs w:val="32"/>
        </w:rPr>
      </w:pPr>
      <w:r w:rsidRPr="005660D7">
        <w:rPr>
          <w:rFonts w:ascii="Browallia New" w:hAnsi="Browallia New" w:cs="Browallia New" w:hint="cs"/>
          <w:b/>
          <w:bCs/>
          <w:sz w:val="32"/>
          <w:szCs w:val="32"/>
          <w:cs/>
        </w:rPr>
        <w:t>หมวดที่ 7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การลงโทษทางวินัย  และการอุทธรณ์ ( มาตรฐาน และจริยธรรม วิชาชีพแพทย์ )</w:t>
      </w:r>
    </w:p>
    <w:p w:rsidR="004E77B7" w:rsidRDefault="004E77B7" w:rsidP="00103DF4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    การสืบสวน  กรณีมีข้อร้องเรียนเป็นลายลักษณ์อักษร  ประธ</w:t>
      </w:r>
      <w:r w:rsidR="00C03474">
        <w:rPr>
          <w:rFonts w:ascii="Browallia New" w:hAnsi="Browallia New" w:cs="Browallia New" w:hint="cs"/>
          <w:sz w:val="32"/>
          <w:szCs w:val="32"/>
          <w:cs/>
        </w:rPr>
        <w:t>า</w:t>
      </w:r>
      <w:r>
        <w:rPr>
          <w:rFonts w:ascii="Browallia New" w:hAnsi="Browallia New" w:cs="Browallia New" w:hint="cs"/>
          <w:sz w:val="32"/>
          <w:szCs w:val="32"/>
          <w:cs/>
        </w:rPr>
        <w:t>นองค์กรแพทย์ตั้งคณะกรรมการส</w:t>
      </w:r>
      <w:r w:rsidR="00C05729">
        <w:rPr>
          <w:rFonts w:ascii="Browallia New" w:hAnsi="Browallia New" w:cs="Browallia New" w:hint="cs"/>
          <w:sz w:val="32"/>
          <w:szCs w:val="32"/>
          <w:cs/>
        </w:rPr>
        <w:t>ืบหา</w:t>
      </w:r>
      <w:r>
        <w:rPr>
          <w:rFonts w:ascii="Browallia New" w:hAnsi="Browallia New" w:cs="Browallia New" w:hint="cs"/>
          <w:sz w:val="32"/>
          <w:szCs w:val="32"/>
          <w:cs/>
        </w:rPr>
        <w:t>ข้อเท็จจริง ให้แล้วเสร็จ ภายใน 7 วัน  กรณีไม่มีข้อมูลให้ยุติ  ถ้ามีมูลให้แต่งตั้งคณะกรรมการสอบสวน  เพ</w:t>
      </w:r>
      <w:r w:rsidR="00C05729">
        <w:rPr>
          <w:rFonts w:ascii="Browallia New" w:hAnsi="Browallia New" w:cs="Browallia New" w:hint="cs"/>
          <w:sz w:val="32"/>
          <w:szCs w:val="32"/>
          <w:cs/>
        </w:rPr>
        <w:t>ื่อหาหลักฐานและสรุปผลการสอบสวน แล้ว</w:t>
      </w:r>
      <w:r>
        <w:rPr>
          <w:rFonts w:ascii="Browallia New" w:hAnsi="Browallia New" w:cs="Browallia New" w:hint="cs"/>
          <w:sz w:val="32"/>
          <w:szCs w:val="32"/>
          <w:cs/>
        </w:rPr>
        <w:t>เสนอผู้มีอำนาจลงโทษต่อไป</w:t>
      </w:r>
    </w:p>
    <w:p w:rsidR="004E77B7" w:rsidRDefault="004E77B7" w:rsidP="00103DF4">
      <w:pPr>
        <w:rPr>
          <w:rFonts w:ascii="Browallia New" w:hAnsi="Browallia New" w:cs="Browallia New"/>
          <w:sz w:val="32"/>
          <w:szCs w:val="32"/>
        </w:rPr>
      </w:pPr>
      <w:r w:rsidRPr="005660D7">
        <w:rPr>
          <w:rFonts w:ascii="Browallia New" w:hAnsi="Browallia New" w:cs="Browallia New" w:hint="cs"/>
          <w:b/>
          <w:bCs/>
          <w:sz w:val="32"/>
          <w:szCs w:val="32"/>
          <w:cs/>
        </w:rPr>
        <w:t>หมวดที่ 8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การ</w:t>
      </w:r>
      <w:r w:rsidR="006C025E">
        <w:rPr>
          <w:rFonts w:ascii="Browallia New" w:hAnsi="Browallia New" w:cs="Browallia New" w:hint="cs"/>
          <w:sz w:val="32"/>
          <w:szCs w:val="32"/>
          <w:cs/>
        </w:rPr>
        <w:t>เปลี่ยนแปลง</w:t>
      </w:r>
      <w:r>
        <w:rPr>
          <w:rFonts w:ascii="Browallia New" w:hAnsi="Browallia New" w:cs="Browallia New" w:hint="cs"/>
          <w:sz w:val="32"/>
          <w:szCs w:val="32"/>
          <w:cs/>
        </w:rPr>
        <w:t>ธรรมนูญองค์กรแพทย์</w:t>
      </w:r>
    </w:p>
    <w:p w:rsidR="004E77B7" w:rsidRPr="00103DF4" w:rsidRDefault="004E77B7" w:rsidP="00103DF4">
      <w:pPr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    ให้คณะกรรมการองค์กรแพทย์  โดย</w:t>
      </w:r>
      <w:r w:rsidR="009041C3">
        <w:rPr>
          <w:rFonts w:ascii="Browallia New" w:hAnsi="Browallia New" w:cs="Browallia New" w:hint="cs"/>
          <w:sz w:val="32"/>
          <w:szCs w:val="32"/>
          <w:cs/>
        </w:rPr>
        <w:t>เสียง</w:t>
      </w:r>
      <w:r>
        <w:rPr>
          <w:rFonts w:ascii="Browallia New" w:hAnsi="Browallia New" w:cs="Browallia New" w:hint="cs"/>
          <w:sz w:val="32"/>
          <w:szCs w:val="32"/>
          <w:cs/>
        </w:rPr>
        <w:t>ส่วนใหญ่ว่ามีมีติ</w:t>
      </w:r>
      <w:r w:rsidR="00FF1DE7">
        <w:rPr>
          <w:rFonts w:ascii="Browallia New" w:hAnsi="Browallia New" w:cs="Browallia New" w:hint="cs"/>
          <w:sz w:val="32"/>
          <w:szCs w:val="32"/>
          <w:cs/>
        </w:rPr>
        <w:t>ใ</w:t>
      </w:r>
      <w:r>
        <w:rPr>
          <w:rFonts w:ascii="Browallia New" w:hAnsi="Browallia New" w:cs="Browallia New" w:hint="cs"/>
          <w:sz w:val="32"/>
          <w:szCs w:val="32"/>
          <w:cs/>
        </w:rPr>
        <w:t>ห</w:t>
      </w:r>
      <w:r w:rsidR="00FF1DE7">
        <w:rPr>
          <w:rFonts w:ascii="Browallia New" w:hAnsi="Browallia New" w:cs="Browallia New" w:hint="cs"/>
          <w:sz w:val="32"/>
          <w:szCs w:val="32"/>
          <w:cs/>
        </w:rPr>
        <w:t>้</w:t>
      </w:r>
      <w:r w:rsidR="006C025E">
        <w:rPr>
          <w:rFonts w:ascii="Browallia New" w:hAnsi="Browallia New" w:cs="Browallia New" w:hint="cs"/>
          <w:sz w:val="32"/>
          <w:szCs w:val="32"/>
          <w:cs/>
        </w:rPr>
        <w:t>แก้ไขเพิ่มเติมหรือเปลี่ยนแปลง</w:t>
      </w:r>
      <w:r>
        <w:rPr>
          <w:rFonts w:ascii="Browallia New" w:hAnsi="Browallia New" w:cs="Browallia New" w:hint="cs"/>
          <w:sz w:val="32"/>
          <w:szCs w:val="32"/>
          <w:cs/>
        </w:rPr>
        <w:t>สามารถทำได้โดยใช้เวลาไม่เกิน 1 เดือน  เพื่อ</w:t>
      </w:r>
      <w:r w:rsidR="00FF1DE7">
        <w:rPr>
          <w:rFonts w:ascii="Browallia New" w:hAnsi="Browallia New" w:cs="Browallia New" w:hint="cs"/>
          <w:sz w:val="32"/>
          <w:szCs w:val="32"/>
          <w:cs/>
        </w:rPr>
        <w:t>แจ้งให้คณะกกรมการองค์กรแพทย์ทราบ</w:t>
      </w:r>
    </w:p>
    <w:sectPr w:rsidR="004E77B7" w:rsidRPr="00103DF4" w:rsidSect="00F56170">
      <w:pgSz w:w="11906" w:h="16838"/>
      <w:pgMar w:top="1440" w:right="1247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6BAE"/>
    <w:multiLevelType w:val="hybridMultilevel"/>
    <w:tmpl w:val="09984694"/>
    <w:lvl w:ilvl="0" w:tplc="C6343D7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>
    <w:nsid w:val="35E132F7"/>
    <w:multiLevelType w:val="hybridMultilevel"/>
    <w:tmpl w:val="F5C8B176"/>
    <w:lvl w:ilvl="0" w:tplc="87D6A718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47973CAF"/>
    <w:multiLevelType w:val="hybridMultilevel"/>
    <w:tmpl w:val="A60234EE"/>
    <w:lvl w:ilvl="0" w:tplc="D706804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541319C8"/>
    <w:multiLevelType w:val="hybridMultilevel"/>
    <w:tmpl w:val="714CFBE8"/>
    <w:lvl w:ilvl="0" w:tplc="C4601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294588"/>
    <w:multiLevelType w:val="hybridMultilevel"/>
    <w:tmpl w:val="AFDABB9C"/>
    <w:lvl w:ilvl="0" w:tplc="FFF0580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>
    <w:nsid w:val="58F73C65"/>
    <w:multiLevelType w:val="hybridMultilevel"/>
    <w:tmpl w:val="26668AA4"/>
    <w:lvl w:ilvl="0" w:tplc="63A6380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>
    <w:nsid w:val="666626E3"/>
    <w:multiLevelType w:val="hybridMultilevel"/>
    <w:tmpl w:val="112C17DC"/>
    <w:lvl w:ilvl="0" w:tplc="42CC1C9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>
    <w:nsid w:val="675214A9"/>
    <w:multiLevelType w:val="hybridMultilevel"/>
    <w:tmpl w:val="2A4AA23A"/>
    <w:lvl w:ilvl="0" w:tplc="03726B3A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6CE320F4"/>
    <w:multiLevelType w:val="hybridMultilevel"/>
    <w:tmpl w:val="583679DA"/>
    <w:lvl w:ilvl="0" w:tplc="DD8E2F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C754A"/>
    <w:rsid w:val="000A0477"/>
    <w:rsid w:val="000C2A4B"/>
    <w:rsid w:val="00103DF4"/>
    <w:rsid w:val="00323D7E"/>
    <w:rsid w:val="003D2EF3"/>
    <w:rsid w:val="004E77B7"/>
    <w:rsid w:val="005660D7"/>
    <w:rsid w:val="005B7746"/>
    <w:rsid w:val="00681F11"/>
    <w:rsid w:val="006B7B05"/>
    <w:rsid w:val="006C025E"/>
    <w:rsid w:val="0081003C"/>
    <w:rsid w:val="008279D6"/>
    <w:rsid w:val="00831783"/>
    <w:rsid w:val="008C754A"/>
    <w:rsid w:val="009041C3"/>
    <w:rsid w:val="009D7533"/>
    <w:rsid w:val="00B655C5"/>
    <w:rsid w:val="00C03474"/>
    <w:rsid w:val="00C05729"/>
    <w:rsid w:val="00D50179"/>
    <w:rsid w:val="00D85EB7"/>
    <w:rsid w:val="00DF63FC"/>
    <w:rsid w:val="00E963FC"/>
    <w:rsid w:val="00F56170"/>
    <w:rsid w:val="00FB37A4"/>
    <w:rsid w:val="00FF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Special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</dc:creator>
  <cp:keywords/>
  <dc:description/>
  <cp:lastModifiedBy>Special</cp:lastModifiedBy>
  <cp:revision>17</cp:revision>
  <cp:lastPrinted>2014-05-08T07:30:00Z</cp:lastPrinted>
  <dcterms:created xsi:type="dcterms:W3CDTF">2014-05-08T03:06:00Z</dcterms:created>
  <dcterms:modified xsi:type="dcterms:W3CDTF">2014-05-08T08:49:00Z</dcterms:modified>
</cp:coreProperties>
</file>